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center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浒山街道老住宅小区物业管理考核办法</w:t>
      </w:r>
    </w:p>
    <w:p>
      <w:pPr>
        <w:adjustRightInd w:val="0"/>
        <w:snapToGrid w:val="0"/>
        <w:spacing w:line="340" w:lineRule="exact"/>
        <w:jc w:val="center"/>
        <w:rPr>
          <w:rFonts w:cs="Times New Roman"/>
          <w:sz w:val="30"/>
          <w:szCs w:val="30"/>
        </w:rPr>
      </w:pPr>
    </w:p>
    <w:p>
      <w:pPr>
        <w:adjustRightInd w:val="0"/>
        <w:snapToGrid w:val="0"/>
        <w:spacing w:line="340" w:lineRule="exact"/>
        <w:jc w:val="center"/>
        <w:rPr>
          <w:rFonts w:cs="Times New Roman"/>
          <w:sz w:val="30"/>
          <w:szCs w:val="30"/>
        </w:rPr>
      </w:pPr>
      <w:r>
        <w:rPr>
          <w:sz w:val="30"/>
          <w:szCs w:val="30"/>
          <w:u w:val="single"/>
        </w:rPr>
        <w:t xml:space="preserve">                </w:t>
      </w:r>
      <w:r>
        <w:rPr>
          <w:rFonts w:hint="eastAsia" w:cs="宋体"/>
          <w:sz w:val="30"/>
          <w:szCs w:val="30"/>
        </w:rPr>
        <w:t>小区</w:t>
      </w:r>
      <w:r>
        <w:rPr>
          <w:sz w:val="30"/>
          <w:szCs w:val="30"/>
        </w:rPr>
        <w:t xml:space="preserve">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 w:cs="宋体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 w:cs="宋体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 w:cs="宋体"/>
          <w:sz w:val="30"/>
          <w:szCs w:val="30"/>
        </w:rPr>
        <w:t>日</w:t>
      </w:r>
      <w:bookmarkStart w:id="0" w:name="_GoBack"/>
      <w:bookmarkEnd w:id="0"/>
    </w:p>
    <w:p>
      <w:pPr>
        <w:adjustRightInd w:val="0"/>
        <w:snapToGrid w:val="0"/>
        <w:spacing w:line="340" w:lineRule="exact"/>
        <w:jc w:val="center"/>
        <w:rPr>
          <w:rFonts w:cs="Times New Roman"/>
          <w:sz w:val="28"/>
          <w:szCs w:val="28"/>
        </w:rPr>
      </w:pPr>
    </w:p>
    <w:tbl>
      <w:tblPr>
        <w:tblStyle w:val="5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6461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考核内容</w:t>
            </w:r>
          </w:p>
        </w:tc>
        <w:tc>
          <w:tcPr>
            <w:tcW w:w="646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评分细则及分值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基础管理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（</w:t>
            </w:r>
            <w:r>
              <w:t>20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1.</w:t>
            </w:r>
            <w:r>
              <w:rPr>
                <w:rFonts w:hint="eastAsia" w:cs="宋体"/>
              </w:rPr>
              <w:t>每半年公示小区收支明细，每次得</w:t>
            </w:r>
            <w:r>
              <w:t>2</w:t>
            </w:r>
            <w:r>
              <w:rPr>
                <w:rFonts w:hint="eastAsia" w:cs="宋体"/>
              </w:rPr>
              <w:t>分（有照片、纸质档案收集）。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2.</w:t>
            </w:r>
            <w:r>
              <w:rPr>
                <w:rFonts w:hint="eastAsia" w:cs="宋体"/>
              </w:rPr>
              <w:t>物业费收费</w:t>
            </w:r>
            <w:r>
              <w:rPr>
                <w:rFonts w:hint="eastAsia" w:cs="宋体"/>
                <w:lang w:eastAsia="zh-CN"/>
              </w:rPr>
              <w:t>台账</w:t>
            </w:r>
            <w:r>
              <w:rPr>
                <w:rFonts w:hint="eastAsia" w:cs="宋体"/>
              </w:rPr>
              <w:t>规范得</w:t>
            </w:r>
            <w:r>
              <w:t>3</w:t>
            </w:r>
            <w:r>
              <w:rPr>
                <w:rFonts w:hint="eastAsia" w:cs="宋体"/>
              </w:rPr>
              <w:t>分；收支</w:t>
            </w:r>
            <w:r>
              <w:rPr>
                <w:rFonts w:hint="eastAsia" w:cs="宋体"/>
                <w:lang w:val="en-US" w:eastAsia="zh-CN"/>
              </w:rPr>
              <w:t>账</w:t>
            </w:r>
            <w:r>
              <w:rPr>
                <w:rFonts w:hint="eastAsia" w:cs="宋体"/>
              </w:rPr>
              <w:t>目清楚得</w:t>
            </w:r>
            <w:r>
              <w:t>3</w:t>
            </w:r>
            <w:r>
              <w:rPr>
                <w:rFonts w:hint="eastAsia" w:cs="宋体"/>
              </w:rPr>
              <w:t>分；经第三方审计得</w:t>
            </w:r>
            <w:r>
              <w:t>2</w:t>
            </w:r>
            <w:r>
              <w:rPr>
                <w:rFonts w:hint="eastAsia" w:cs="宋体"/>
              </w:rPr>
              <w:t>分。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8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3.</w:t>
            </w:r>
            <w:r>
              <w:rPr>
                <w:rFonts w:hint="eastAsia" w:cs="宋体"/>
              </w:rPr>
              <w:t>物业公司管理的小区：社区、业委会自行组织对其考核且有书面记录（</w:t>
            </w:r>
            <w:r>
              <w:t>2</w:t>
            </w:r>
            <w:r>
              <w:rPr>
                <w:rFonts w:hint="eastAsia" w:cs="宋体"/>
              </w:rPr>
              <w:t>次）得</w:t>
            </w:r>
            <w:r>
              <w:t>4</w:t>
            </w:r>
            <w:r>
              <w:rPr>
                <w:rFonts w:hint="eastAsia" w:cs="宋体"/>
              </w:rPr>
              <w:t>分；自治管理的小区，社区、业委会自行组织自我检查且有书面记录（</w:t>
            </w:r>
            <w:r>
              <w:t>2</w:t>
            </w:r>
            <w:r>
              <w:rPr>
                <w:rFonts w:hint="eastAsia" w:cs="宋体"/>
              </w:rPr>
              <w:t>次）得</w:t>
            </w:r>
            <w:r>
              <w:t>4</w:t>
            </w:r>
            <w:r>
              <w:rPr>
                <w:rFonts w:hint="eastAsia" w:cs="宋体"/>
              </w:rPr>
              <w:t>分。（以街道网最新信息上报为依据）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4.</w:t>
            </w:r>
            <w:r>
              <w:rPr>
                <w:rFonts w:hint="eastAsia" w:cs="宋体"/>
              </w:rPr>
              <w:t>按时上报相关资料得</w:t>
            </w:r>
            <w:r>
              <w:t>2</w:t>
            </w:r>
            <w:r>
              <w:rPr>
                <w:rFonts w:hint="eastAsia" w:ascii="宋体" w:hAnsi="宋体" w:cs="宋体"/>
              </w:rPr>
              <w:t>分；资料完整得</w:t>
            </w:r>
            <w:r>
              <w:t>2</w:t>
            </w:r>
            <w:r>
              <w:rPr>
                <w:rFonts w:hint="eastAsia" w:cs="宋体"/>
              </w:rPr>
              <w:t>分。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保洁、保绿、保序（</w:t>
            </w:r>
            <w:r>
              <w:t>50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1.</w:t>
            </w:r>
            <w:r>
              <w:rPr>
                <w:rFonts w:hint="eastAsia" w:cs="宋体"/>
              </w:rPr>
              <w:t>小区内整洁，岗亭内外整洁有序，无建筑或生活垃圾乱堆放，建筑垃圾未袋装化或袋装化而未及时清理，无卫生死角；区域内无乱张贴、乱涂写、放养家禽；居民小区、楼道等显著位置无杂物乱堆放等得</w:t>
            </w:r>
            <w:r>
              <w:t>20</w:t>
            </w:r>
            <w:r>
              <w:rPr>
                <w:rFonts w:hint="eastAsia" w:cs="宋体"/>
              </w:rPr>
              <w:t>分，按街道卫生考核的当月度得分核算评分。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20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2.</w:t>
            </w:r>
            <w:r>
              <w:rPr>
                <w:rFonts w:hint="eastAsia" w:cs="宋体"/>
              </w:rPr>
              <w:t>绿化无大面积裸露及毁绿化种菜现象，绿化带内无积存垃圾、杂物，小区内绿化适时修剪；排水畅通，小区内无明显坑洼积水得</w:t>
            </w:r>
            <w:r>
              <w:t>10</w:t>
            </w:r>
            <w:r>
              <w:rPr>
                <w:rFonts w:hint="eastAsia" w:cs="宋体"/>
              </w:rPr>
              <w:t>分，每发现一处扣</w:t>
            </w:r>
            <w:r>
              <w:t>0.5</w:t>
            </w:r>
            <w:r>
              <w:rPr>
                <w:rFonts w:hint="eastAsia" w:cs="宋体"/>
              </w:rPr>
              <w:t>分，扣完为止。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10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3.</w:t>
            </w:r>
            <w:r>
              <w:rPr>
                <w:rFonts w:hint="eastAsia" w:cs="宋体"/>
              </w:rPr>
              <w:t>按标准设置垃圾桶，无破损现象，垃圾桶表面及周边整洁得</w:t>
            </w:r>
            <w:r>
              <w:t>5</w:t>
            </w:r>
            <w:r>
              <w:rPr>
                <w:rFonts w:hint="eastAsia" w:cs="宋体"/>
              </w:rPr>
              <w:t>分；按要求做好垃圾分类工作得</w:t>
            </w:r>
            <w:r>
              <w:t>5</w:t>
            </w:r>
            <w:r>
              <w:rPr>
                <w:rFonts w:hint="eastAsia" w:cs="宋体"/>
              </w:rPr>
              <w:t>分。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10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4.</w:t>
            </w:r>
            <w:r>
              <w:rPr>
                <w:rFonts w:hint="eastAsia" w:cs="宋体"/>
              </w:rPr>
              <w:t>服务人员、数量及各自岗位情况公布，照片上墙得</w:t>
            </w:r>
            <w:r>
              <w:t>2</w:t>
            </w:r>
            <w:r>
              <w:rPr>
                <w:rFonts w:hint="eastAsia" w:cs="宋体"/>
              </w:rPr>
              <w:t>分；按时到岗（不得缺岗或擅自离岗），保安着装整洁得</w:t>
            </w:r>
            <w:r>
              <w:t>2</w:t>
            </w:r>
            <w:r>
              <w:rPr>
                <w:rFonts w:hint="eastAsia" w:cs="宋体"/>
              </w:rPr>
              <w:t>分；考勤制度到位得</w:t>
            </w:r>
            <w:r>
              <w:t>1</w:t>
            </w:r>
            <w:r>
              <w:rPr>
                <w:rFonts w:hint="eastAsia" w:cs="宋体"/>
              </w:rPr>
              <w:t>分，有安全巡护人员，协助维护小区秩序，每天不定时在小区内巡逻，并有巡逻记录，在遇到突发事件时采取必要措施并及时报告管理处和相关部门得</w:t>
            </w:r>
            <w:r>
              <w:t>5</w:t>
            </w:r>
            <w:r>
              <w:rPr>
                <w:rFonts w:hint="eastAsia" w:cs="宋体"/>
              </w:rPr>
              <w:t>分，无巡护人员扣</w:t>
            </w:r>
            <w:r>
              <w:t>3</w:t>
            </w:r>
            <w:r>
              <w:rPr>
                <w:rFonts w:hint="eastAsia" w:cs="宋体"/>
              </w:rPr>
              <w:t>分，秩序混乱扣</w:t>
            </w:r>
            <w:r>
              <w:t>2</w:t>
            </w:r>
            <w:r>
              <w:rPr>
                <w:rFonts w:hint="eastAsia" w:cs="宋体"/>
              </w:rPr>
              <w:t>分，无巡逻记录扣</w:t>
            </w:r>
            <w:r>
              <w:t>1</w:t>
            </w:r>
            <w:r>
              <w:rPr>
                <w:rFonts w:hint="eastAsia" w:cs="宋体"/>
              </w:rPr>
              <w:t>分。</w:t>
            </w:r>
          </w:p>
        </w:tc>
        <w:tc>
          <w:tcPr>
            <w:tcW w:w="85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10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cs="宋体"/>
              </w:rPr>
              <w:t>群众满意度（</w:t>
            </w:r>
            <w:r>
              <w:t>10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6461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仿宋_GB2312" w:cs="Times New Roman"/>
                <w:spacing w:val="-20"/>
                <w:kern w:val="0"/>
              </w:rPr>
            </w:pPr>
            <w:r>
              <w:rPr>
                <w:rFonts w:hint="eastAsia" w:cs="宋体"/>
              </w:rPr>
              <w:t>小区每年开展一次物业管理服务群众满意度测评，满意率达</w:t>
            </w:r>
            <w:r>
              <w:t>80</w:t>
            </w:r>
            <w:r>
              <w:rPr>
                <w:rFonts w:hint="eastAsia" w:cs="宋体"/>
              </w:rPr>
              <w:t>％以上得</w:t>
            </w:r>
            <w:r>
              <w:t>10</w:t>
            </w:r>
            <w:r>
              <w:rPr>
                <w:rFonts w:hint="eastAsia" w:cs="宋体"/>
              </w:rPr>
              <w:t>分，每降低</w:t>
            </w:r>
            <w:r>
              <w:t>2</w:t>
            </w:r>
            <w:r>
              <w:rPr>
                <w:rFonts w:hint="eastAsia" w:cs="宋体"/>
              </w:rPr>
              <w:t>％，扣</w:t>
            </w:r>
            <w:r>
              <w:t>1</w:t>
            </w:r>
            <w:r>
              <w:rPr>
                <w:rFonts w:hint="eastAsia" w:cs="宋体"/>
              </w:rPr>
              <w:t>分，扣完为止。</w:t>
            </w:r>
          </w:p>
        </w:tc>
        <w:tc>
          <w:tcPr>
            <w:tcW w:w="85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10</w:t>
            </w:r>
            <w:r>
              <w:rPr>
                <w:rFonts w:hint="eastAsia" w:cs="宋体"/>
              </w:rPr>
              <w:t>分</w:t>
            </w: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收费率（</w:t>
            </w:r>
            <w:r>
              <w:t>20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6461" w:type="dxa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cs="宋体"/>
              </w:rPr>
            </w:pPr>
            <w:r>
              <w:t>1994</w:t>
            </w:r>
            <w:r>
              <w:rPr>
                <w:rFonts w:hint="eastAsia" w:cs="宋体"/>
              </w:rPr>
              <w:t>年－</w:t>
            </w:r>
            <w:r>
              <w:t>2000</w:t>
            </w:r>
            <w:r>
              <w:rPr>
                <w:rFonts w:hint="eastAsia" w:cs="宋体"/>
              </w:rPr>
              <w:t>年小区：</w:t>
            </w:r>
            <w:r>
              <w:rPr>
                <w:rFonts w:hint="eastAsia" w:ascii="宋体" w:hAnsi="宋体" w:cs="宋体"/>
              </w:rPr>
              <w:t>收费率</w:t>
            </w:r>
            <w:r>
              <w:rPr>
                <w:rFonts w:ascii="宋体" w:hAnsi="宋体" w:cs="宋体"/>
              </w:rPr>
              <w:t>90%</w:t>
            </w:r>
            <w:r>
              <w:rPr>
                <w:rFonts w:hint="eastAsia" w:ascii="宋体" w:hAnsi="宋体" w:cs="宋体"/>
              </w:rPr>
              <w:t>以上（包括</w:t>
            </w:r>
            <w:r>
              <w:rPr>
                <w:rFonts w:ascii="宋体" w:hAnsi="宋体" w:cs="宋体"/>
              </w:rPr>
              <w:t>90%</w:t>
            </w:r>
            <w:r>
              <w:rPr>
                <w:rFonts w:hint="eastAsia" w:ascii="宋体" w:hAnsi="宋体" w:cs="宋体"/>
              </w:rPr>
              <w:t>）得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分，每降低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％，扣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分，收费率</w:t>
            </w:r>
            <w:r>
              <w:rPr>
                <w:rFonts w:ascii="宋体" w:hAnsi="宋体" w:cs="宋体"/>
              </w:rPr>
              <w:t>70%</w:t>
            </w:r>
            <w:r>
              <w:rPr>
                <w:rFonts w:hint="eastAsia" w:ascii="宋体" w:hAnsi="宋体" w:cs="宋体"/>
              </w:rPr>
              <w:t>以下（包括</w:t>
            </w:r>
            <w:r>
              <w:rPr>
                <w:rFonts w:ascii="宋体" w:hAnsi="宋体" w:cs="宋体"/>
              </w:rPr>
              <w:t>70%</w:t>
            </w:r>
            <w:r>
              <w:rPr>
                <w:rFonts w:hint="eastAsia" w:ascii="宋体" w:hAnsi="宋体" w:cs="宋体"/>
              </w:rPr>
              <w:t>）不得分。（收费率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参照上一年度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个月）</w:t>
            </w:r>
          </w:p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1994</w:t>
            </w:r>
            <w:r>
              <w:rPr>
                <w:rFonts w:hint="eastAsia" w:cs="宋体"/>
              </w:rPr>
              <w:t>年前小区：收费率</w:t>
            </w:r>
            <w:r>
              <w:t>90%</w:t>
            </w:r>
            <w:r>
              <w:rPr>
                <w:rFonts w:hint="eastAsia" w:cs="宋体"/>
              </w:rPr>
              <w:t>以上（包括</w:t>
            </w:r>
            <w:r>
              <w:t>90%</w:t>
            </w:r>
            <w:r>
              <w:rPr>
                <w:rFonts w:hint="eastAsia" w:cs="宋体"/>
              </w:rPr>
              <w:t>）得</w:t>
            </w:r>
            <w:r>
              <w:t>20</w:t>
            </w:r>
            <w:r>
              <w:rPr>
                <w:rFonts w:hint="eastAsia" w:cs="宋体"/>
              </w:rPr>
              <w:t>分；每降低</w:t>
            </w:r>
            <w:r>
              <w:t>5</w:t>
            </w:r>
            <w:r>
              <w:rPr>
                <w:rFonts w:hint="eastAsia" w:cs="宋体"/>
              </w:rPr>
              <w:t>％，扣</w:t>
            </w:r>
            <w:r>
              <w:t>1</w:t>
            </w:r>
            <w:r>
              <w:rPr>
                <w:rFonts w:hint="eastAsia" w:cs="宋体"/>
              </w:rPr>
              <w:t>分，收费率</w:t>
            </w:r>
            <w:r>
              <w:t>65%</w:t>
            </w:r>
            <w:r>
              <w:rPr>
                <w:rFonts w:hint="eastAsia" w:cs="宋体"/>
              </w:rPr>
              <w:t>以下（包括</w:t>
            </w:r>
            <w:r>
              <w:t>65%</w:t>
            </w:r>
            <w:r>
              <w:rPr>
                <w:rFonts w:hint="eastAsia" w:cs="宋体"/>
              </w:rPr>
              <w:t>）不得分。</w:t>
            </w:r>
            <w:r>
              <w:rPr>
                <w:rFonts w:hint="eastAsia" w:ascii="宋体" w:hAnsi="宋体" w:cs="宋体"/>
              </w:rPr>
              <w:t>（收费率参照上一年度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个月）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20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加减分</w:t>
            </w:r>
          </w:p>
        </w:tc>
        <w:tc>
          <w:tcPr>
            <w:tcW w:w="6461" w:type="dxa"/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1.</w:t>
            </w:r>
            <w:r>
              <w:rPr>
                <w:rFonts w:hint="eastAsia" w:cs="宋体"/>
              </w:rPr>
              <w:t>原围合式管理引进物业管理加</w:t>
            </w:r>
            <w:r>
              <w:t>5</w:t>
            </w:r>
            <w:r>
              <w:rPr>
                <w:rFonts w:hint="eastAsia" w:cs="宋体"/>
              </w:rPr>
              <w:t>分。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+5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</w:p>
        </w:tc>
        <w:tc>
          <w:tcPr>
            <w:tcW w:w="6461" w:type="dxa"/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2.</w:t>
            </w:r>
            <w:r>
              <w:rPr>
                <w:rFonts w:hint="eastAsia" w:cs="宋体"/>
              </w:rPr>
              <w:t>全年对保安、保洁员进行</w:t>
            </w:r>
            <w:r>
              <w:t>2</w:t>
            </w:r>
            <w:r>
              <w:rPr>
                <w:rFonts w:hint="eastAsia" w:cs="宋体"/>
              </w:rPr>
              <w:t>次以上培训加</w:t>
            </w:r>
            <w:r>
              <w:t>3</w:t>
            </w:r>
            <w:r>
              <w:rPr>
                <w:rFonts w:hint="eastAsia" w:cs="宋体"/>
              </w:rPr>
              <w:t>分（以街道网最新信息中上报为准）；被阿拉浒山、浒山城报等采用加</w:t>
            </w:r>
            <w:r>
              <w:t>5</w:t>
            </w:r>
            <w:r>
              <w:rPr>
                <w:rFonts w:hint="eastAsia" w:cs="宋体"/>
              </w:rPr>
              <w:t>分。（不累计加分，最多</w:t>
            </w:r>
            <w:r>
              <w:t>5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+5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  <w:vMerge w:val="continue"/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</w:p>
        </w:tc>
        <w:tc>
          <w:tcPr>
            <w:tcW w:w="6461" w:type="dxa"/>
          </w:tcPr>
          <w:p>
            <w:pPr>
              <w:adjustRightInd w:val="0"/>
              <w:snapToGrid w:val="0"/>
              <w:spacing w:line="340" w:lineRule="exact"/>
              <w:rPr>
                <w:rFonts w:cs="Times New Roman"/>
              </w:rPr>
            </w:pPr>
            <w:r>
              <w:t>3.</w:t>
            </w:r>
            <w:r>
              <w:rPr>
                <w:rFonts w:hint="eastAsia" w:cs="宋体"/>
              </w:rPr>
              <w:t>发生对卫生城市、文明城市、和谐社区建设等工作造成不良影响的事件扣</w:t>
            </w:r>
            <w:r>
              <w:t>10</w:t>
            </w:r>
            <w:r>
              <w:rPr>
                <w:rFonts w:hint="eastAsia" w:cs="宋体"/>
              </w:rPr>
              <w:t>分。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t>—10</w:t>
            </w:r>
            <w:r>
              <w:rPr>
                <w:rFonts w:hint="eastAsia" w:cs="宋体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合计</w:t>
            </w:r>
          </w:p>
        </w:tc>
        <w:tc>
          <w:tcPr>
            <w:tcW w:w="6461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总分</w:t>
            </w:r>
          </w:p>
        </w:tc>
        <w:tc>
          <w:tcPr>
            <w:tcW w:w="85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cs="Times New Roman"/>
              </w:rPr>
            </w:pPr>
          </w:p>
        </w:tc>
      </w:tr>
    </w:tbl>
    <w:p>
      <w:pPr>
        <w:adjustRightInd w:val="0"/>
        <w:snapToGrid w:val="0"/>
        <w:spacing w:line="460" w:lineRule="exact"/>
      </w:pPr>
    </w:p>
    <w:sectPr>
      <w:footerReference r:id="rId3" w:type="default"/>
      <w:pgSz w:w="11906" w:h="16838"/>
      <w:pgMar w:top="851" w:right="1558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9DC"/>
    <w:rsid w:val="00004366"/>
    <w:rsid w:val="00005522"/>
    <w:rsid w:val="00005E65"/>
    <w:rsid w:val="00005E7D"/>
    <w:rsid w:val="00014D7F"/>
    <w:rsid w:val="0001753D"/>
    <w:rsid w:val="00021DA4"/>
    <w:rsid w:val="000263F1"/>
    <w:rsid w:val="000328D6"/>
    <w:rsid w:val="0004099A"/>
    <w:rsid w:val="000648B2"/>
    <w:rsid w:val="000661DE"/>
    <w:rsid w:val="00080F46"/>
    <w:rsid w:val="00082429"/>
    <w:rsid w:val="00083E09"/>
    <w:rsid w:val="000848C9"/>
    <w:rsid w:val="000850DF"/>
    <w:rsid w:val="00094B3B"/>
    <w:rsid w:val="000A7AB4"/>
    <w:rsid w:val="000B5DDF"/>
    <w:rsid w:val="000C0590"/>
    <w:rsid w:val="000C169E"/>
    <w:rsid w:val="000C4935"/>
    <w:rsid w:val="000C4A48"/>
    <w:rsid w:val="000D612D"/>
    <w:rsid w:val="000D62A5"/>
    <w:rsid w:val="000D6AB2"/>
    <w:rsid w:val="000E33C7"/>
    <w:rsid w:val="000E7DBF"/>
    <w:rsid w:val="0010039C"/>
    <w:rsid w:val="001145E2"/>
    <w:rsid w:val="00130AB0"/>
    <w:rsid w:val="00133152"/>
    <w:rsid w:val="001344B4"/>
    <w:rsid w:val="00142649"/>
    <w:rsid w:val="00142ECC"/>
    <w:rsid w:val="0014606D"/>
    <w:rsid w:val="00152CAA"/>
    <w:rsid w:val="00156357"/>
    <w:rsid w:val="00163604"/>
    <w:rsid w:val="00163C0E"/>
    <w:rsid w:val="0016497E"/>
    <w:rsid w:val="00173498"/>
    <w:rsid w:val="00183A7D"/>
    <w:rsid w:val="001A33DC"/>
    <w:rsid w:val="001B58A3"/>
    <w:rsid w:val="001B7B49"/>
    <w:rsid w:val="001C5231"/>
    <w:rsid w:val="001D54EE"/>
    <w:rsid w:val="001D633A"/>
    <w:rsid w:val="001E14B0"/>
    <w:rsid w:val="001E40BA"/>
    <w:rsid w:val="001E7205"/>
    <w:rsid w:val="001F1DE8"/>
    <w:rsid w:val="001F703D"/>
    <w:rsid w:val="002001A8"/>
    <w:rsid w:val="00201D5B"/>
    <w:rsid w:val="0020389A"/>
    <w:rsid w:val="00203E80"/>
    <w:rsid w:val="00203F05"/>
    <w:rsid w:val="00204AC0"/>
    <w:rsid w:val="00216525"/>
    <w:rsid w:val="00230EE3"/>
    <w:rsid w:val="00237FDE"/>
    <w:rsid w:val="00240927"/>
    <w:rsid w:val="002711E3"/>
    <w:rsid w:val="00277509"/>
    <w:rsid w:val="0029202F"/>
    <w:rsid w:val="002C4E5B"/>
    <w:rsid w:val="002C5A21"/>
    <w:rsid w:val="002D069D"/>
    <w:rsid w:val="002F06D9"/>
    <w:rsid w:val="002F104A"/>
    <w:rsid w:val="002F2B12"/>
    <w:rsid w:val="003048EE"/>
    <w:rsid w:val="0031318E"/>
    <w:rsid w:val="00333373"/>
    <w:rsid w:val="003407D3"/>
    <w:rsid w:val="003446E2"/>
    <w:rsid w:val="0035004E"/>
    <w:rsid w:val="00356224"/>
    <w:rsid w:val="00364231"/>
    <w:rsid w:val="00374593"/>
    <w:rsid w:val="00386ADB"/>
    <w:rsid w:val="003A2F9B"/>
    <w:rsid w:val="003A7E4D"/>
    <w:rsid w:val="003B0255"/>
    <w:rsid w:val="003C0860"/>
    <w:rsid w:val="003C16BB"/>
    <w:rsid w:val="003C781E"/>
    <w:rsid w:val="003D392D"/>
    <w:rsid w:val="003D4336"/>
    <w:rsid w:val="003E5FC4"/>
    <w:rsid w:val="003E67EC"/>
    <w:rsid w:val="003F0CAD"/>
    <w:rsid w:val="003F15FE"/>
    <w:rsid w:val="003F1923"/>
    <w:rsid w:val="003F4295"/>
    <w:rsid w:val="0040543E"/>
    <w:rsid w:val="0041221E"/>
    <w:rsid w:val="004126C8"/>
    <w:rsid w:val="004234F0"/>
    <w:rsid w:val="004248B3"/>
    <w:rsid w:val="00427E69"/>
    <w:rsid w:val="004347A7"/>
    <w:rsid w:val="00437FFB"/>
    <w:rsid w:val="004501CD"/>
    <w:rsid w:val="0046710B"/>
    <w:rsid w:val="004672B9"/>
    <w:rsid w:val="004759A7"/>
    <w:rsid w:val="00480527"/>
    <w:rsid w:val="00483041"/>
    <w:rsid w:val="004854E1"/>
    <w:rsid w:val="004911B1"/>
    <w:rsid w:val="0049167E"/>
    <w:rsid w:val="0049244D"/>
    <w:rsid w:val="004964BA"/>
    <w:rsid w:val="004B5757"/>
    <w:rsid w:val="004C10DC"/>
    <w:rsid w:val="004C55C2"/>
    <w:rsid w:val="004C5D12"/>
    <w:rsid w:val="004D0676"/>
    <w:rsid w:val="004D1BA1"/>
    <w:rsid w:val="004E4D5C"/>
    <w:rsid w:val="004F76B8"/>
    <w:rsid w:val="004F7A78"/>
    <w:rsid w:val="005054C7"/>
    <w:rsid w:val="00512596"/>
    <w:rsid w:val="005313B5"/>
    <w:rsid w:val="00536630"/>
    <w:rsid w:val="0054099A"/>
    <w:rsid w:val="0055299A"/>
    <w:rsid w:val="005568E2"/>
    <w:rsid w:val="005631AC"/>
    <w:rsid w:val="00563222"/>
    <w:rsid w:val="00566C29"/>
    <w:rsid w:val="00573B1B"/>
    <w:rsid w:val="0057485A"/>
    <w:rsid w:val="00574FDA"/>
    <w:rsid w:val="00577FBC"/>
    <w:rsid w:val="00584238"/>
    <w:rsid w:val="0059263F"/>
    <w:rsid w:val="005942FE"/>
    <w:rsid w:val="005A7F1A"/>
    <w:rsid w:val="005B2E61"/>
    <w:rsid w:val="005B3445"/>
    <w:rsid w:val="005B78EC"/>
    <w:rsid w:val="005C071A"/>
    <w:rsid w:val="005C245E"/>
    <w:rsid w:val="005D25F4"/>
    <w:rsid w:val="005D7258"/>
    <w:rsid w:val="005E426A"/>
    <w:rsid w:val="005E7500"/>
    <w:rsid w:val="006025C3"/>
    <w:rsid w:val="00605299"/>
    <w:rsid w:val="00606A08"/>
    <w:rsid w:val="00617914"/>
    <w:rsid w:val="006204FA"/>
    <w:rsid w:val="00621EDE"/>
    <w:rsid w:val="0062348F"/>
    <w:rsid w:val="00623738"/>
    <w:rsid w:val="006248DF"/>
    <w:rsid w:val="00633537"/>
    <w:rsid w:val="00633DC9"/>
    <w:rsid w:val="006407D0"/>
    <w:rsid w:val="00643EC9"/>
    <w:rsid w:val="00645130"/>
    <w:rsid w:val="006501A1"/>
    <w:rsid w:val="0065121B"/>
    <w:rsid w:val="006518A3"/>
    <w:rsid w:val="0065200E"/>
    <w:rsid w:val="00652819"/>
    <w:rsid w:val="006568FC"/>
    <w:rsid w:val="00662541"/>
    <w:rsid w:val="00664FA1"/>
    <w:rsid w:val="0066534C"/>
    <w:rsid w:val="006664EB"/>
    <w:rsid w:val="006825AC"/>
    <w:rsid w:val="0068289D"/>
    <w:rsid w:val="0068590A"/>
    <w:rsid w:val="0069199F"/>
    <w:rsid w:val="006A5E99"/>
    <w:rsid w:val="006A7205"/>
    <w:rsid w:val="006B3E8E"/>
    <w:rsid w:val="006C5ECD"/>
    <w:rsid w:val="006C7166"/>
    <w:rsid w:val="006D104A"/>
    <w:rsid w:val="006D12D9"/>
    <w:rsid w:val="006D2F6F"/>
    <w:rsid w:val="006D4727"/>
    <w:rsid w:val="006D5B8D"/>
    <w:rsid w:val="006E2811"/>
    <w:rsid w:val="006E3DDE"/>
    <w:rsid w:val="006F6B95"/>
    <w:rsid w:val="006F6BD6"/>
    <w:rsid w:val="00700A6B"/>
    <w:rsid w:val="00711C47"/>
    <w:rsid w:val="00714281"/>
    <w:rsid w:val="00723BB6"/>
    <w:rsid w:val="007341EF"/>
    <w:rsid w:val="007405EE"/>
    <w:rsid w:val="0074588E"/>
    <w:rsid w:val="00750080"/>
    <w:rsid w:val="0075367E"/>
    <w:rsid w:val="00760D49"/>
    <w:rsid w:val="007741B9"/>
    <w:rsid w:val="007754D8"/>
    <w:rsid w:val="00776F7F"/>
    <w:rsid w:val="00784EEA"/>
    <w:rsid w:val="00785006"/>
    <w:rsid w:val="00786C50"/>
    <w:rsid w:val="007A436D"/>
    <w:rsid w:val="007A4689"/>
    <w:rsid w:val="007A4B77"/>
    <w:rsid w:val="007B0D79"/>
    <w:rsid w:val="007B0E26"/>
    <w:rsid w:val="007B2F29"/>
    <w:rsid w:val="007B6E86"/>
    <w:rsid w:val="007C4067"/>
    <w:rsid w:val="007C57B8"/>
    <w:rsid w:val="007C7528"/>
    <w:rsid w:val="007D1615"/>
    <w:rsid w:val="007D1C0D"/>
    <w:rsid w:val="007D71CC"/>
    <w:rsid w:val="007E2E3B"/>
    <w:rsid w:val="007E4904"/>
    <w:rsid w:val="007E60C8"/>
    <w:rsid w:val="007F1C6A"/>
    <w:rsid w:val="007F26C0"/>
    <w:rsid w:val="007F63F4"/>
    <w:rsid w:val="0080066F"/>
    <w:rsid w:val="008154E5"/>
    <w:rsid w:val="00821834"/>
    <w:rsid w:val="008220D6"/>
    <w:rsid w:val="00822C88"/>
    <w:rsid w:val="00825D6E"/>
    <w:rsid w:val="00826449"/>
    <w:rsid w:val="008270FA"/>
    <w:rsid w:val="008309C9"/>
    <w:rsid w:val="00837D06"/>
    <w:rsid w:val="00843FC6"/>
    <w:rsid w:val="0086490B"/>
    <w:rsid w:val="00866C9B"/>
    <w:rsid w:val="00881234"/>
    <w:rsid w:val="00884D81"/>
    <w:rsid w:val="008A033D"/>
    <w:rsid w:val="008A1E96"/>
    <w:rsid w:val="008A254E"/>
    <w:rsid w:val="008B6225"/>
    <w:rsid w:val="008C04CF"/>
    <w:rsid w:val="008C0D0F"/>
    <w:rsid w:val="008C5F42"/>
    <w:rsid w:val="008D149C"/>
    <w:rsid w:val="008D3B3A"/>
    <w:rsid w:val="008D3E7F"/>
    <w:rsid w:val="008D6A98"/>
    <w:rsid w:val="008E0875"/>
    <w:rsid w:val="008E5B3A"/>
    <w:rsid w:val="008E7346"/>
    <w:rsid w:val="008E7D3D"/>
    <w:rsid w:val="008F0695"/>
    <w:rsid w:val="009047E7"/>
    <w:rsid w:val="0090798B"/>
    <w:rsid w:val="00912D84"/>
    <w:rsid w:val="00915FFC"/>
    <w:rsid w:val="00922BA4"/>
    <w:rsid w:val="0094159A"/>
    <w:rsid w:val="00963429"/>
    <w:rsid w:val="00967FC7"/>
    <w:rsid w:val="00975032"/>
    <w:rsid w:val="0097603E"/>
    <w:rsid w:val="00976C14"/>
    <w:rsid w:val="00991E7A"/>
    <w:rsid w:val="00994842"/>
    <w:rsid w:val="00996D92"/>
    <w:rsid w:val="009A28B9"/>
    <w:rsid w:val="009B0433"/>
    <w:rsid w:val="009B4D0D"/>
    <w:rsid w:val="009B524B"/>
    <w:rsid w:val="009C231A"/>
    <w:rsid w:val="009C718C"/>
    <w:rsid w:val="009D1464"/>
    <w:rsid w:val="009D7AAB"/>
    <w:rsid w:val="009E0B20"/>
    <w:rsid w:val="009E1589"/>
    <w:rsid w:val="009E3D53"/>
    <w:rsid w:val="009F1BF4"/>
    <w:rsid w:val="00A000C5"/>
    <w:rsid w:val="00A01029"/>
    <w:rsid w:val="00A0297B"/>
    <w:rsid w:val="00A05D68"/>
    <w:rsid w:val="00A06B33"/>
    <w:rsid w:val="00A23D57"/>
    <w:rsid w:val="00A24F31"/>
    <w:rsid w:val="00A279DC"/>
    <w:rsid w:val="00A32426"/>
    <w:rsid w:val="00A34152"/>
    <w:rsid w:val="00A37485"/>
    <w:rsid w:val="00A46F44"/>
    <w:rsid w:val="00A52CA7"/>
    <w:rsid w:val="00A53B79"/>
    <w:rsid w:val="00A54F18"/>
    <w:rsid w:val="00A70B1D"/>
    <w:rsid w:val="00A74F01"/>
    <w:rsid w:val="00A774BC"/>
    <w:rsid w:val="00A83BF5"/>
    <w:rsid w:val="00A9539F"/>
    <w:rsid w:val="00A97F97"/>
    <w:rsid w:val="00AA20FF"/>
    <w:rsid w:val="00AA5AA5"/>
    <w:rsid w:val="00AB0356"/>
    <w:rsid w:val="00AB4415"/>
    <w:rsid w:val="00AB4C50"/>
    <w:rsid w:val="00AC1E1D"/>
    <w:rsid w:val="00AC367B"/>
    <w:rsid w:val="00AC3D4E"/>
    <w:rsid w:val="00AC43FC"/>
    <w:rsid w:val="00AC7E56"/>
    <w:rsid w:val="00AD5883"/>
    <w:rsid w:val="00AF37A6"/>
    <w:rsid w:val="00AF7418"/>
    <w:rsid w:val="00B06500"/>
    <w:rsid w:val="00B1308F"/>
    <w:rsid w:val="00B144FC"/>
    <w:rsid w:val="00B23C36"/>
    <w:rsid w:val="00B26F34"/>
    <w:rsid w:val="00B34AF6"/>
    <w:rsid w:val="00B353A3"/>
    <w:rsid w:val="00B35AB4"/>
    <w:rsid w:val="00B41548"/>
    <w:rsid w:val="00B42A59"/>
    <w:rsid w:val="00B46884"/>
    <w:rsid w:val="00B541C5"/>
    <w:rsid w:val="00B62894"/>
    <w:rsid w:val="00B6337F"/>
    <w:rsid w:val="00B71357"/>
    <w:rsid w:val="00B73275"/>
    <w:rsid w:val="00B765BD"/>
    <w:rsid w:val="00B81C44"/>
    <w:rsid w:val="00B9079C"/>
    <w:rsid w:val="00BA6410"/>
    <w:rsid w:val="00BA66F1"/>
    <w:rsid w:val="00BB012D"/>
    <w:rsid w:val="00BB0C6B"/>
    <w:rsid w:val="00BB471B"/>
    <w:rsid w:val="00BB7479"/>
    <w:rsid w:val="00BC49BA"/>
    <w:rsid w:val="00BC7664"/>
    <w:rsid w:val="00BD0FE9"/>
    <w:rsid w:val="00BD2A40"/>
    <w:rsid w:val="00BE27CD"/>
    <w:rsid w:val="00BE43C7"/>
    <w:rsid w:val="00BE5D14"/>
    <w:rsid w:val="00BE71DA"/>
    <w:rsid w:val="00BF3A96"/>
    <w:rsid w:val="00BF50A5"/>
    <w:rsid w:val="00BF5A44"/>
    <w:rsid w:val="00C05D49"/>
    <w:rsid w:val="00C07226"/>
    <w:rsid w:val="00C14718"/>
    <w:rsid w:val="00C25B58"/>
    <w:rsid w:val="00C27260"/>
    <w:rsid w:val="00C3566F"/>
    <w:rsid w:val="00C3661C"/>
    <w:rsid w:val="00C46890"/>
    <w:rsid w:val="00C743AE"/>
    <w:rsid w:val="00C74CF6"/>
    <w:rsid w:val="00C75AB1"/>
    <w:rsid w:val="00C770FC"/>
    <w:rsid w:val="00C866D9"/>
    <w:rsid w:val="00CA08E6"/>
    <w:rsid w:val="00CA5CA2"/>
    <w:rsid w:val="00CA5D9E"/>
    <w:rsid w:val="00CD143C"/>
    <w:rsid w:val="00CE12CE"/>
    <w:rsid w:val="00CE224B"/>
    <w:rsid w:val="00CF1CC9"/>
    <w:rsid w:val="00CF555A"/>
    <w:rsid w:val="00D01149"/>
    <w:rsid w:val="00D012CD"/>
    <w:rsid w:val="00D037A8"/>
    <w:rsid w:val="00D124F2"/>
    <w:rsid w:val="00D16FF9"/>
    <w:rsid w:val="00D1717E"/>
    <w:rsid w:val="00D3015F"/>
    <w:rsid w:val="00D35BA5"/>
    <w:rsid w:val="00D41B1D"/>
    <w:rsid w:val="00D55E64"/>
    <w:rsid w:val="00D6647C"/>
    <w:rsid w:val="00D73076"/>
    <w:rsid w:val="00D75375"/>
    <w:rsid w:val="00D7561B"/>
    <w:rsid w:val="00D924D4"/>
    <w:rsid w:val="00D95077"/>
    <w:rsid w:val="00D965FF"/>
    <w:rsid w:val="00DA0B7A"/>
    <w:rsid w:val="00DA27AB"/>
    <w:rsid w:val="00DB0A5B"/>
    <w:rsid w:val="00DB1002"/>
    <w:rsid w:val="00DB5596"/>
    <w:rsid w:val="00DB7979"/>
    <w:rsid w:val="00DC07F5"/>
    <w:rsid w:val="00DC5B41"/>
    <w:rsid w:val="00DD4CCB"/>
    <w:rsid w:val="00DE25AF"/>
    <w:rsid w:val="00DE43CA"/>
    <w:rsid w:val="00DF6329"/>
    <w:rsid w:val="00DF7EF0"/>
    <w:rsid w:val="00E00B8D"/>
    <w:rsid w:val="00E0773A"/>
    <w:rsid w:val="00E07B9A"/>
    <w:rsid w:val="00E139E1"/>
    <w:rsid w:val="00E174A3"/>
    <w:rsid w:val="00E231B0"/>
    <w:rsid w:val="00E40CF7"/>
    <w:rsid w:val="00E45459"/>
    <w:rsid w:val="00E62D64"/>
    <w:rsid w:val="00E63D45"/>
    <w:rsid w:val="00E8170D"/>
    <w:rsid w:val="00E87854"/>
    <w:rsid w:val="00EA054C"/>
    <w:rsid w:val="00EA372B"/>
    <w:rsid w:val="00EA6B16"/>
    <w:rsid w:val="00EA7F3B"/>
    <w:rsid w:val="00EB2D6B"/>
    <w:rsid w:val="00EB2E37"/>
    <w:rsid w:val="00EB2EB4"/>
    <w:rsid w:val="00EB4041"/>
    <w:rsid w:val="00EB5451"/>
    <w:rsid w:val="00EC3FD1"/>
    <w:rsid w:val="00EC79DB"/>
    <w:rsid w:val="00ED37FB"/>
    <w:rsid w:val="00ED47A2"/>
    <w:rsid w:val="00ED5835"/>
    <w:rsid w:val="00EE119D"/>
    <w:rsid w:val="00EE1CEC"/>
    <w:rsid w:val="00F34628"/>
    <w:rsid w:val="00F427D1"/>
    <w:rsid w:val="00F43E95"/>
    <w:rsid w:val="00F44CB5"/>
    <w:rsid w:val="00F55E08"/>
    <w:rsid w:val="00F578A3"/>
    <w:rsid w:val="00F60351"/>
    <w:rsid w:val="00F6350B"/>
    <w:rsid w:val="00F85A44"/>
    <w:rsid w:val="00F87F79"/>
    <w:rsid w:val="00F92D80"/>
    <w:rsid w:val="00F9510D"/>
    <w:rsid w:val="00FA0852"/>
    <w:rsid w:val="00FA43E8"/>
    <w:rsid w:val="00FA54E4"/>
    <w:rsid w:val="00FA7B2D"/>
    <w:rsid w:val="00FC65ED"/>
    <w:rsid w:val="00FD11BE"/>
    <w:rsid w:val="00FD5A50"/>
    <w:rsid w:val="00FE1477"/>
    <w:rsid w:val="00FE1D07"/>
    <w:rsid w:val="00FE3AA9"/>
    <w:rsid w:val="00FF0D71"/>
    <w:rsid w:val="00FF60E6"/>
    <w:rsid w:val="01D53735"/>
    <w:rsid w:val="417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51"/>
    <w:basedOn w:val="7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日期 Char"/>
    <w:basedOn w:val="7"/>
    <w:link w:val="2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955</Words>
  <Characters>1016</Characters>
  <Lines>7</Lines>
  <Paragraphs>2</Paragraphs>
  <TotalTime>9521</TotalTime>
  <ScaleCrop>false</ScaleCrop>
  <LinksUpToDate>false</LinksUpToDate>
  <CharactersWithSpaces>1049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2019-05-27T07:07:00Z</dcterms:created>
  <dc:creator>User</dc:creator>
  <cp:lastModifiedBy>admin</cp:lastModifiedBy>
  <cp:lastPrinted>2019-08-12T07:07:00Z</cp:lastPrinted>
  <dcterms:modified xsi:type="dcterms:W3CDTF">2025-12-01T06:22:02Z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eyJoZGlkIjoiM2FiZDIzMjBhYjY3YjcwYmIxYWI1NjM4YzVmYjEyMDMiLCJ1c2VySWQiOiIxNTA5ODYzOSJ9</vt:lpwstr>
  </property>
  <property fmtid="{D5CDD505-2E9C-101B-9397-08002B2CF9AE}" pid="3" name="KSOProductBuildVer">
    <vt:lpwstr>2052-11.8.2.12085</vt:lpwstr>
  </property>
  <property fmtid="{D5CDD505-2E9C-101B-9397-08002B2CF9AE}" pid="4" name="ICV">
    <vt:lpwstr>6C61CD2F7CE1495FAB528D99EB743E67_12</vt:lpwstr>
  </property>
</Properties>
</file>