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56F" w:rsidRPr="005128DF" w:rsidRDefault="001C056F">
      <w:pPr>
        <w:rPr>
          <w:rFonts w:ascii="仿宋_GB2312" w:eastAsia="仿宋_GB2312"/>
          <w:sz w:val="32"/>
          <w:szCs w:val="32"/>
        </w:rPr>
      </w:pPr>
      <w:r w:rsidRPr="005128DF">
        <w:rPr>
          <w:rFonts w:ascii="仿宋_GB2312" w:eastAsia="仿宋_GB2312" w:hint="eastAsia"/>
          <w:sz w:val="32"/>
          <w:szCs w:val="32"/>
        </w:rPr>
        <w:t>附件</w:t>
      </w:r>
    </w:p>
    <w:p w:rsidR="001C056F" w:rsidRDefault="001C056F"/>
    <w:p w:rsidR="001C056F" w:rsidRDefault="001C056F" w:rsidP="005128DF">
      <w:pPr>
        <w:jc w:val="center"/>
      </w:pPr>
      <w:r w:rsidRPr="00464819">
        <w:rPr>
          <w:rFonts w:ascii="仿宋_GB2312" w:eastAsia="仿宋_GB2312" w:hAnsi="Times New Roman"/>
          <w:kern w:val="0"/>
          <w:sz w:val="32"/>
          <w:szCs w:val="32"/>
        </w:rPr>
        <w:t>201</w:t>
      </w:r>
      <w:r>
        <w:rPr>
          <w:rFonts w:ascii="仿宋_GB2312" w:eastAsia="仿宋_GB2312" w:hAnsi="Times New Roman"/>
          <w:kern w:val="0"/>
          <w:sz w:val="32"/>
          <w:szCs w:val="32"/>
        </w:rPr>
        <w:t>5</w:t>
      </w:r>
      <w:r w:rsidRPr="00464819">
        <w:rPr>
          <w:rFonts w:ascii="仿宋_GB2312" w:eastAsia="仿宋_GB2312" w:hAnsi="Times New Roman" w:hint="eastAsia"/>
          <w:kern w:val="0"/>
          <w:sz w:val="32"/>
          <w:szCs w:val="32"/>
        </w:rPr>
        <w:t>年度政府信息公开工作情况统计表</w:t>
      </w:r>
    </w:p>
    <w:p w:rsidR="001C056F" w:rsidRDefault="001C056F"/>
    <w:tbl>
      <w:tblPr>
        <w:tblW w:w="9180" w:type="dxa"/>
        <w:tblInd w:w="-352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0"/>
        <w:gridCol w:w="900"/>
        <w:gridCol w:w="1080"/>
      </w:tblGrid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8"/>
                <w:szCs w:val="28"/>
              </w:rPr>
              <w:t>统　计　指　标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8"/>
                <w:szCs w:val="28"/>
              </w:rPr>
              <w:t>单位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8"/>
                <w:szCs w:val="28"/>
              </w:rPr>
              <w:t>统计数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1C056F">
            <w:pPr>
              <w:spacing w:line="340" w:lineRule="exact"/>
              <w:ind w:firstLineChars="200" w:firstLine="544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一、主动公开情况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（一）主动公开政府信息数</w:t>
            </w:r>
          </w:p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（不同渠道和方式公开相同信息计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1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条）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327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其中：主动公开规范性文件数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17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制发规范性文件总数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17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（二）通过不同渠道和方式公开政府信息的情况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1.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政府公报公开政府信息数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2.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政府网站公开政府信息数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A33566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563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3.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政务微博公开政府信息数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4.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政务微信公开政府信息数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8F7B0F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8F7B0F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8F7B0F">
              <w:rPr>
                <w:rFonts w:ascii="仿宋_GB2312" w:eastAsia="仿宋_GB2312" w:hAnsi="宋体" w:cs="方正仿宋_GBK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</w:t>
            </w:r>
            <w:r w:rsidRPr="008F7B0F">
              <w:rPr>
                <w:rFonts w:ascii="仿宋_GB2312" w:eastAsia="仿宋_GB2312" w:hAnsi="宋体" w:cs="方正仿宋_GBK"/>
                <w:snapToGrid w:val="0"/>
                <w:color w:val="000000"/>
                <w:spacing w:val="-4"/>
                <w:sz w:val="28"/>
                <w:szCs w:val="28"/>
              </w:rPr>
              <w:t>5.</w:t>
            </w:r>
            <w:r w:rsidRPr="008F7B0F">
              <w:rPr>
                <w:rFonts w:ascii="仿宋_GB2312" w:eastAsia="仿宋_GB2312" w:hAnsi="宋体" w:cs="方正仿宋_GBK" w:hint="eastAsia"/>
                <w:snapToGrid w:val="0"/>
                <w:color w:val="000000"/>
                <w:spacing w:val="-4"/>
                <w:sz w:val="28"/>
                <w:szCs w:val="28"/>
              </w:rPr>
              <w:t>其他方式公开政府信息数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8F7B0F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8F7B0F">
              <w:rPr>
                <w:rFonts w:ascii="仿宋_GB2312" w:eastAsia="仿宋_GB2312" w:hAnsi="宋体" w:cs="方正仿宋_GBK" w:hint="eastAsia"/>
                <w:snapToGrid w:val="0"/>
                <w:color w:val="00000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8F7B0F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8F7B0F"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  <w:t>6</w:t>
            </w:r>
          </w:p>
        </w:tc>
      </w:tr>
      <w:tr w:rsidR="001C056F" w:rsidRPr="00CC4AE6" w:rsidTr="00CF62A1">
        <w:trPr>
          <w:trHeight w:val="435"/>
        </w:trPr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1C056F">
            <w:pPr>
              <w:spacing w:line="340" w:lineRule="exact"/>
              <w:ind w:firstLineChars="200" w:firstLine="544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二、回应解读情况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1C056F" w:rsidRPr="00CC4AE6" w:rsidTr="00CF62A1">
        <w:trPr>
          <w:trHeight w:val="677"/>
        </w:trPr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（一）回应公众关注热点或重大舆情数</w:t>
            </w:r>
          </w:p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（不同方式回应同一热点或舆情计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1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次）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（二）通过不同渠道和方式回应解读的情况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1.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参加或举办新闻发布会总次数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2.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政府网站在线访谈次数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3.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政策解读稿件发布数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篇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4.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微博微信回应事件数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5.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其他方式回应事件数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1C056F">
            <w:pPr>
              <w:spacing w:line="34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三、依申请公开情况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（一）收到申请数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1.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当面申请数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2.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传真申请数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3.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网络申请数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4.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信函申请数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（二）申请办结数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1.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按时办结数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2.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延期办结数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（三）申请答复数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lastRenderedPageBreak/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1.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属于已主动公开范围数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2.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同意公开答复数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3.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同意部分公开答复数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4.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不同意公开答复数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其中：涉及国家秘密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涉及商业秘密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涉及个人隐私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Default="001C056F" w:rsidP="00CF62A1">
            <w:pPr>
              <w:spacing w:line="330" w:lineRule="exact"/>
              <w:jc w:val="left"/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危及国家安全、公共安全、经济安全和社会</w:t>
            </w:r>
          </w:p>
          <w:p w:rsidR="001C056F" w:rsidRPr="00CC4AE6" w:rsidRDefault="001C056F" w:rsidP="001C056F">
            <w:pPr>
              <w:spacing w:line="330" w:lineRule="exact"/>
              <w:ind w:firstLineChars="500" w:firstLine="1360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稳定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不是《条例》所指政府信息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1C056F" w:rsidRPr="00CC4AE6" w:rsidTr="00CF62A1">
        <w:trPr>
          <w:trHeight w:val="420"/>
        </w:trPr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法律法规规定的其他情形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rPr>
          <w:trHeight w:val="420"/>
        </w:trPr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5.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不属于本行政机关公开数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6.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申请信息不存在数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7.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告知作出更改补充数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8.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告知通过其他途径办理数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1C056F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四、行政复议数量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（一）维持具体行政行为数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（二）被依法纠错数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（三）其他情形数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1C056F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五、行政诉讼数量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（一）维持具体行政行为或者驳回原告诉讼请求数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（二）被依法纠错数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（三）其他情形数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1C056F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六、举报投诉数量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5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1C056F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七、依申请公开信息收取的费用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 w:hint="eastAsia"/>
                <w:snapToGrid w:val="0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1C056F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八、机构建设和保障经费情况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（一）政府信息公开工作专门机构数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个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（二）设置政府信息公开查阅点数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个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1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（三）从事政府信息公开工作人员数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人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1.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专职人员数（不包括政府公报及政府网站工作人员数）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人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　　　</w:t>
            </w:r>
            <w:r w:rsidRPr="00CC4AE6"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  <w:t>2.</w:t>
            </w: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兼职人员数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人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Default="001C056F" w:rsidP="001C056F">
            <w:pPr>
              <w:spacing w:line="330" w:lineRule="exact"/>
              <w:ind w:firstLineChars="200" w:firstLine="544"/>
              <w:jc w:val="left"/>
              <w:rPr>
                <w:rFonts w:ascii="仿宋_GB2312" w:eastAsia="仿宋_GB2312" w:hAnsi="宋体" w:cs="方正仿宋_GBK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（四）政府信息公开专项经费（不包括用于政府公报编</w:t>
            </w:r>
          </w:p>
          <w:p w:rsidR="001C056F" w:rsidRPr="00CC4AE6" w:rsidRDefault="001C056F" w:rsidP="001C056F">
            <w:pPr>
              <w:spacing w:line="330" w:lineRule="exact"/>
              <w:ind w:firstLineChars="500" w:firstLine="1360"/>
              <w:jc w:val="left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辑管理及政府网站建设维护等方面的经费）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1C056F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黑体_GBK" w:hint="eastAsia"/>
                <w:snapToGrid w:val="0"/>
                <w:spacing w:val="-4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宋体"/>
                <w:snapToGrid w:val="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（一）召开政府信息公开工作会议或专题会议数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2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（二）举办各类培训班数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0</w:t>
            </w:r>
          </w:p>
        </w:tc>
      </w:tr>
      <w:tr w:rsidR="001C056F" w:rsidRPr="00CC4AE6" w:rsidTr="00CF62A1">
        <w:tc>
          <w:tcPr>
            <w:tcW w:w="7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 xml:space="preserve">　　（三）接受培训人员数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 w:rsidRPr="00CC4AE6">
              <w:rPr>
                <w:rFonts w:ascii="仿宋_GB2312" w:eastAsia="仿宋_GB2312" w:hAnsi="宋体" w:cs="方正仿宋_GBK" w:hint="eastAsia"/>
                <w:snapToGrid w:val="0"/>
                <w:spacing w:val="-4"/>
                <w:sz w:val="28"/>
                <w:szCs w:val="28"/>
              </w:rPr>
              <w:t>人次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C056F" w:rsidRPr="00CC4AE6" w:rsidRDefault="001C056F" w:rsidP="00CF62A1">
            <w:pPr>
              <w:spacing w:line="330" w:lineRule="exact"/>
              <w:jc w:val="left"/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napToGrid w:val="0"/>
                <w:spacing w:val="-4"/>
                <w:sz w:val="28"/>
                <w:szCs w:val="28"/>
              </w:rPr>
              <w:t>90</w:t>
            </w:r>
          </w:p>
        </w:tc>
      </w:tr>
    </w:tbl>
    <w:p w:rsidR="001C056F" w:rsidRDefault="001C056F">
      <w:bookmarkStart w:id="0" w:name="_GoBack"/>
      <w:bookmarkEnd w:id="0"/>
    </w:p>
    <w:p w:rsidR="001C056F" w:rsidRDefault="001C056F"/>
    <w:p w:rsidR="001C056F" w:rsidRDefault="001C056F"/>
    <w:p w:rsidR="001C056F" w:rsidRDefault="001C056F"/>
    <w:sectPr w:rsidR="001C056F" w:rsidSect="00D62CC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C65" w:rsidRDefault="00252C65" w:rsidP="00180E04">
      <w:r>
        <w:separator/>
      </w:r>
    </w:p>
  </w:endnote>
  <w:endnote w:type="continuationSeparator" w:id="0">
    <w:p w:rsidR="00252C65" w:rsidRDefault="00252C65" w:rsidP="0018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6F" w:rsidRDefault="001C056F" w:rsidP="005844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56F" w:rsidRDefault="001C05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6F" w:rsidRDefault="001C056F" w:rsidP="005844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2B0D">
      <w:rPr>
        <w:rStyle w:val="a5"/>
        <w:noProof/>
      </w:rPr>
      <w:t>2</w:t>
    </w:r>
    <w:r>
      <w:rPr>
        <w:rStyle w:val="a5"/>
      </w:rPr>
      <w:fldChar w:fldCharType="end"/>
    </w:r>
  </w:p>
  <w:p w:rsidR="001C056F" w:rsidRDefault="001C05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C65" w:rsidRDefault="00252C65" w:rsidP="00180E04">
      <w:r>
        <w:separator/>
      </w:r>
    </w:p>
  </w:footnote>
  <w:footnote w:type="continuationSeparator" w:id="0">
    <w:p w:rsidR="00252C65" w:rsidRDefault="00252C65" w:rsidP="00180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3A"/>
    <w:rsid w:val="00021AE1"/>
    <w:rsid w:val="000731B3"/>
    <w:rsid w:val="000C6A26"/>
    <w:rsid w:val="000D166C"/>
    <w:rsid w:val="001005FA"/>
    <w:rsid w:val="00112E34"/>
    <w:rsid w:val="00131966"/>
    <w:rsid w:val="00132642"/>
    <w:rsid w:val="001370D7"/>
    <w:rsid w:val="001679CA"/>
    <w:rsid w:val="001772C0"/>
    <w:rsid w:val="00180E04"/>
    <w:rsid w:val="001C056F"/>
    <w:rsid w:val="001C2A79"/>
    <w:rsid w:val="001D2B0D"/>
    <w:rsid w:val="00204B96"/>
    <w:rsid w:val="00212DF3"/>
    <w:rsid w:val="0021333A"/>
    <w:rsid w:val="00245557"/>
    <w:rsid w:val="00252C65"/>
    <w:rsid w:val="002530F8"/>
    <w:rsid w:val="00254C25"/>
    <w:rsid w:val="00264301"/>
    <w:rsid w:val="00272D1F"/>
    <w:rsid w:val="00287F13"/>
    <w:rsid w:val="002A6257"/>
    <w:rsid w:val="002A687C"/>
    <w:rsid w:val="002F36B3"/>
    <w:rsid w:val="003109FC"/>
    <w:rsid w:val="00332C1D"/>
    <w:rsid w:val="003503A7"/>
    <w:rsid w:val="003737FB"/>
    <w:rsid w:val="003900A7"/>
    <w:rsid w:val="003F007A"/>
    <w:rsid w:val="00411987"/>
    <w:rsid w:val="004173D8"/>
    <w:rsid w:val="004468B5"/>
    <w:rsid w:val="00452F7A"/>
    <w:rsid w:val="004620EB"/>
    <w:rsid w:val="00464819"/>
    <w:rsid w:val="0046560C"/>
    <w:rsid w:val="0047084B"/>
    <w:rsid w:val="004C46DF"/>
    <w:rsid w:val="004C6838"/>
    <w:rsid w:val="004E7A94"/>
    <w:rsid w:val="004F6E2E"/>
    <w:rsid w:val="004F703E"/>
    <w:rsid w:val="004F78B2"/>
    <w:rsid w:val="005128DF"/>
    <w:rsid w:val="0051757E"/>
    <w:rsid w:val="00526B42"/>
    <w:rsid w:val="00544684"/>
    <w:rsid w:val="00565F1E"/>
    <w:rsid w:val="0058139D"/>
    <w:rsid w:val="00581D0D"/>
    <w:rsid w:val="00584430"/>
    <w:rsid w:val="0059421D"/>
    <w:rsid w:val="005C4F7D"/>
    <w:rsid w:val="005D0B8F"/>
    <w:rsid w:val="005E28C0"/>
    <w:rsid w:val="00601AF1"/>
    <w:rsid w:val="006062D2"/>
    <w:rsid w:val="00606FB7"/>
    <w:rsid w:val="00627A68"/>
    <w:rsid w:val="00651A45"/>
    <w:rsid w:val="0066657E"/>
    <w:rsid w:val="006A38CD"/>
    <w:rsid w:val="006D42AA"/>
    <w:rsid w:val="007247AE"/>
    <w:rsid w:val="00727747"/>
    <w:rsid w:val="00734489"/>
    <w:rsid w:val="00743C6B"/>
    <w:rsid w:val="00756150"/>
    <w:rsid w:val="00765C93"/>
    <w:rsid w:val="007813A0"/>
    <w:rsid w:val="007A07CF"/>
    <w:rsid w:val="007A5D56"/>
    <w:rsid w:val="007B200F"/>
    <w:rsid w:val="007C1D97"/>
    <w:rsid w:val="007C221E"/>
    <w:rsid w:val="00805A7C"/>
    <w:rsid w:val="00832396"/>
    <w:rsid w:val="00861343"/>
    <w:rsid w:val="008E15C4"/>
    <w:rsid w:val="008F3E8C"/>
    <w:rsid w:val="008F7B0F"/>
    <w:rsid w:val="008F7DE1"/>
    <w:rsid w:val="00904C43"/>
    <w:rsid w:val="00913C5C"/>
    <w:rsid w:val="00920A07"/>
    <w:rsid w:val="00924D2B"/>
    <w:rsid w:val="00941AC9"/>
    <w:rsid w:val="00946580"/>
    <w:rsid w:val="009521C8"/>
    <w:rsid w:val="00980CAE"/>
    <w:rsid w:val="0098404A"/>
    <w:rsid w:val="009972E6"/>
    <w:rsid w:val="009B739E"/>
    <w:rsid w:val="009B785D"/>
    <w:rsid w:val="009D48A1"/>
    <w:rsid w:val="00A33566"/>
    <w:rsid w:val="00A6723B"/>
    <w:rsid w:val="00A75CB9"/>
    <w:rsid w:val="00AE2DBD"/>
    <w:rsid w:val="00AE5CD7"/>
    <w:rsid w:val="00B1369F"/>
    <w:rsid w:val="00B44234"/>
    <w:rsid w:val="00B44CD5"/>
    <w:rsid w:val="00B66CD8"/>
    <w:rsid w:val="00B738E2"/>
    <w:rsid w:val="00B76A94"/>
    <w:rsid w:val="00BA568A"/>
    <w:rsid w:val="00BA6D94"/>
    <w:rsid w:val="00BB5793"/>
    <w:rsid w:val="00BC1EF5"/>
    <w:rsid w:val="00BC52E7"/>
    <w:rsid w:val="00BF09F6"/>
    <w:rsid w:val="00BF5352"/>
    <w:rsid w:val="00C101D7"/>
    <w:rsid w:val="00C46170"/>
    <w:rsid w:val="00C5038B"/>
    <w:rsid w:val="00C742DA"/>
    <w:rsid w:val="00C74DE2"/>
    <w:rsid w:val="00C807A8"/>
    <w:rsid w:val="00C855E3"/>
    <w:rsid w:val="00C87CC8"/>
    <w:rsid w:val="00CB2173"/>
    <w:rsid w:val="00CC4AE6"/>
    <w:rsid w:val="00CC6F79"/>
    <w:rsid w:val="00CF62A1"/>
    <w:rsid w:val="00D0444E"/>
    <w:rsid w:val="00D54D33"/>
    <w:rsid w:val="00D62CC6"/>
    <w:rsid w:val="00DB33B1"/>
    <w:rsid w:val="00DE3D53"/>
    <w:rsid w:val="00DE4DA6"/>
    <w:rsid w:val="00E535EE"/>
    <w:rsid w:val="00E919E2"/>
    <w:rsid w:val="00EB39A1"/>
    <w:rsid w:val="00EC4A1A"/>
    <w:rsid w:val="00EC5D07"/>
    <w:rsid w:val="00ED6260"/>
    <w:rsid w:val="00F1075E"/>
    <w:rsid w:val="00F16D6A"/>
    <w:rsid w:val="00F34DBE"/>
    <w:rsid w:val="00F55BBB"/>
    <w:rsid w:val="00FA337E"/>
    <w:rsid w:val="00F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32C107-DDAB-4160-83AC-447509E7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80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80E0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80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80E04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9840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4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393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554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9392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1214</Characters>
  <Application>Microsoft Office Word</Application>
  <DocSecurity>0</DocSecurity>
  <Lines>10</Lines>
  <Paragraphs>2</Paragraphs>
  <ScaleCrop>false</ScaleCrop>
  <Company>微软用户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 军</dc:creator>
  <cp:keywords/>
  <dc:description/>
  <cp:lastModifiedBy>系统管理员</cp:lastModifiedBy>
  <cp:revision>2</cp:revision>
  <dcterms:created xsi:type="dcterms:W3CDTF">2016-03-17T08:59:00Z</dcterms:created>
  <dcterms:modified xsi:type="dcterms:W3CDTF">2016-03-17T08:59:00Z</dcterms:modified>
</cp:coreProperties>
</file>